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4FA" w:rsidRDefault="007B201F">
      <w:pPr>
        <w:spacing w:before="87" w:line="276" w:lineRule="auto"/>
        <w:ind w:left="7119" w:right="420"/>
        <w:rPr>
          <w:rFonts w:ascii="Trebuchet MS" w:hAnsi="Trebuchet MS"/>
          <w:sz w:val="9"/>
        </w:rPr>
      </w:pPr>
      <w:r>
        <w:rPr>
          <w:rFonts w:ascii="Trebuchet MS" w:hAnsi="Trebuchet MS"/>
          <w:noProof/>
          <w:sz w:val="9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4558893</wp:posOffset>
            </wp:positionH>
            <wp:positionV relativeFrom="paragraph">
              <wp:posOffset>6013</wp:posOffset>
            </wp:positionV>
            <wp:extent cx="479425" cy="47943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425" cy="47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sz w:val="9"/>
        </w:rPr>
        <w:t>Подписано</w:t>
      </w:r>
      <w:r>
        <w:rPr>
          <w:rFonts w:ascii="Trebuchet MS" w:hAnsi="Trebuchet MS"/>
          <w:spacing w:val="-1"/>
          <w:sz w:val="9"/>
        </w:rPr>
        <w:t xml:space="preserve"> </w:t>
      </w:r>
      <w:r>
        <w:rPr>
          <w:rFonts w:ascii="Trebuchet MS" w:hAnsi="Trebuchet MS"/>
          <w:sz w:val="9"/>
        </w:rPr>
        <w:t>цифровой</w:t>
      </w:r>
      <w:r>
        <w:rPr>
          <w:rFonts w:ascii="Trebuchet MS" w:hAnsi="Trebuchet MS"/>
          <w:spacing w:val="-1"/>
          <w:sz w:val="9"/>
        </w:rPr>
        <w:t xml:space="preserve"> </w:t>
      </w:r>
      <w:r>
        <w:rPr>
          <w:rFonts w:ascii="Trebuchet MS" w:hAnsi="Trebuchet MS"/>
          <w:sz w:val="9"/>
        </w:rPr>
        <w:t>подписью:</w:t>
      </w:r>
      <w:r>
        <w:rPr>
          <w:rFonts w:ascii="Trebuchet MS" w:hAnsi="Trebuchet MS"/>
          <w:spacing w:val="-1"/>
          <w:sz w:val="9"/>
        </w:rPr>
        <w:t xml:space="preserve"> </w:t>
      </w:r>
      <w:proofErr w:type="spellStart"/>
      <w:r>
        <w:rPr>
          <w:rFonts w:ascii="Trebuchet MS" w:hAnsi="Trebuchet MS"/>
          <w:sz w:val="9"/>
        </w:rPr>
        <w:t>Зайнутдинова</w:t>
      </w:r>
      <w:proofErr w:type="spellEnd"/>
      <w:r>
        <w:rPr>
          <w:rFonts w:ascii="Trebuchet MS" w:hAnsi="Trebuchet MS"/>
          <w:spacing w:val="40"/>
          <w:sz w:val="9"/>
        </w:rPr>
        <w:t xml:space="preserve"> </w:t>
      </w:r>
      <w:r>
        <w:rPr>
          <w:rFonts w:ascii="Trebuchet MS" w:hAnsi="Trebuchet MS"/>
          <w:spacing w:val="-4"/>
          <w:sz w:val="9"/>
        </w:rPr>
        <w:t>В.Ф.</w:t>
      </w:r>
    </w:p>
    <w:p w:rsidR="00E704FA" w:rsidRDefault="007B201F">
      <w:pPr>
        <w:spacing w:before="1"/>
        <w:ind w:left="7119"/>
        <w:rPr>
          <w:rFonts w:ascii="Trebuchet MS" w:hAnsi="Trebuchet MS"/>
          <w:sz w:val="9"/>
        </w:rPr>
      </w:pPr>
      <w:r>
        <w:rPr>
          <w:rFonts w:ascii="Trebuchet MS" w:hAnsi="Trebuchet MS"/>
          <w:sz w:val="9"/>
        </w:rPr>
        <w:t xml:space="preserve">DN: </w:t>
      </w:r>
      <w:proofErr w:type="spellStart"/>
      <w:r>
        <w:rPr>
          <w:rFonts w:ascii="Trebuchet MS" w:hAnsi="Trebuchet MS"/>
          <w:sz w:val="9"/>
        </w:rPr>
        <w:t>cn</w:t>
      </w:r>
      <w:proofErr w:type="spellEnd"/>
      <w:r>
        <w:rPr>
          <w:rFonts w:ascii="Trebuchet MS" w:hAnsi="Trebuchet MS"/>
          <w:sz w:val="9"/>
        </w:rPr>
        <w:t>=</w:t>
      </w:r>
      <w:proofErr w:type="spellStart"/>
      <w:r>
        <w:rPr>
          <w:rFonts w:ascii="Trebuchet MS" w:hAnsi="Trebuchet MS"/>
          <w:sz w:val="9"/>
        </w:rPr>
        <w:t>Зайнутдинова</w:t>
      </w:r>
      <w:proofErr w:type="spellEnd"/>
      <w:r>
        <w:rPr>
          <w:rFonts w:ascii="Trebuchet MS" w:hAnsi="Trebuchet MS"/>
          <w:sz w:val="9"/>
        </w:rPr>
        <w:t xml:space="preserve"> В.Ф., o=МАДОУ детский </w:t>
      </w:r>
      <w:r>
        <w:rPr>
          <w:rFonts w:ascii="Trebuchet MS" w:hAnsi="Trebuchet MS"/>
          <w:spacing w:val="-5"/>
          <w:sz w:val="9"/>
        </w:rPr>
        <w:t>сад</w:t>
      </w:r>
    </w:p>
    <w:p w:rsidR="00E704FA" w:rsidRDefault="007B201F">
      <w:pPr>
        <w:spacing w:before="16"/>
        <w:ind w:left="7119"/>
        <w:rPr>
          <w:rFonts w:ascii="Trebuchet MS" w:hAnsi="Trebuchet MS"/>
          <w:sz w:val="9"/>
        </w:rPr>
      </w:pPr>
      <w:r>
        <w:rPr>
          <w:rFonts w:ascii="Trebuchet MS" w:hAnsi="Trebuchet MS"/>
          <w:sz w:val="9"/>
        </w:rPr>
        <w:t>№18</w:t>
      </w:r>
      <w:r>
        <w:rPr>
          <w:rFonts w:ascii="Trebuchet MS" w:hAnsi="Trebuchet MS"/>
          <w:spacing w:val="-5"/>
          <w:sz w:val="9"/>
        </w:rPr>
        <w:t xml:space="preserve"> </w:t>
      </w:r>
      <w:r>
        <w:rPr>
          <w:rFonts w:ascii="Trebuchet MS" w:hAnsi="Trebuchet MS"/>
          <w:sz w:val="9"/>
        </w:rPr>
        <w:t>"Ромашка",</w:t>
      </w:r>
      <w:r>
        <w:rPr>
          <w:rFonts w:ascii="Trebuchet MS" w:hAnsi="Trebuchet MS"/>
          <w:spacing w:val="-4"/>
          <w:sz w:val="9"/>
        </w:rPr>
        <w:t xml:space="preserve"> </w:t>
      </w:r>
      <w:proofErr w:type="spellStart"/>
      <w:r>
        <w:rPr>
          <w:rFonts w:ascii="Trebuchet MS" w:hAnsi="Trebuchet MS"/>
          <w:sz w:val="9"/>
        </w:rPr>
        <w:t>ou</w:t>
      </w:r>
      <w:proofErr w:type="spellEnd"/>
      <w:r>
        <w:rPr>
          <w:rFonts w:ascii="Trebuchet MS" w:hAnsi="Trebuchet MS"/>
          <w:sz w:val="9"/>
        </w:rPr>
        <w:t>,</w:t>
      </w:r>
      <w:r>
        <w:rPr>
          <w:rFonts w:ascii="Trebuchet MS" w:hAnsi="Trebuchet MS"/>
          <w:spacing w:val="-4"/>
          <w:sz w:val="9"/>
        </w:rPr>
        <w:t xml:space="preserve"> </w:t>
      </w:r>
      <w:hyperlink r:id="rId6">
        <w:r>
          <w:rPr>
            <w:rFonts w:ascii="Trebuchet MS" w:hAnsi="Trebuchet MS"/>
            <w:sz w:val="9"/>
          </w:rPr>
          <w:t>email=madoy18@mail.ru,</w:t>
        </w:r>
      </w:hyperlink>
      <w:r>
        <w:rPr>
          <w:rFonts w:ascii="Trebuchet MS" w:hAnsi="Trebuchet MS"/>
          <w:spacing w:val="-4"/>
          <w:sz w:val="9"/>
        </w:rPr>
        <w:t xml:space="preserve"> c=RU</w:t>
      </w:r>
    </w:p>
    <w:p w:rsidR="00E704FA" w:rsidRDefault="007B201F">
      <w:pPr>
        <w:spacing w:before="16"/>
        <w:ind w:left="7119"/>
        <w:rPr>
          <w:rFonts w:ascii="Trebuchet MS" w:hAnsi="Trebuchet MS"/>
          <w:sz w:val="9"/>
        </w:rPr>
      </w:pPr>
      <w:r>
        <w:rPr>
          <w:rFonts w:ascii="Trebuchet MS" w:hAnsi="Trebuchet MS"/>
          <w:spacing w:val="-2"/>
          <w:sz w:val="9"/>
        </w:rPr>
        <w:t>Дата:</w:t>
      </w:r>
      <w:r>
        <w:rPr>
          <w:rFonts w:ascii="Trebuchet MS" w:hAnsi="Trebuchet MS"/>
          <w:spacing w:val="-4"/>
          <w:sz w:val="9"/>
        </w:rPr>
        <w:t xml:space="preserve"> </w:t>
      </w:r>
      <w:r>
        <w:rPr>
          <w:rFonts w:ascii="Trebuchet MS" w:hAnsi="Trebuchet MS"/>
          <w:spacing w:val="-2"/>
          <w:sz w:val="9"/>
        </w:rPr>
        <w:t>2024.09.05</w:t>
      </w:r>
      <w:r>
        <w:rPr>
          <w:rFonts w:ascii="Trebuchet MS" w:hAnsi="Trebuchet MS"/>
          <w:spacing w:val="-3"/>
          <w:sz w:val="9"/>
        </w:rPr>
        <w:t xml:space="preserve"> </w:t>
      </w:r>
      <w:r>
        <w:rPr>
          <w:rFonts w:ascii="Trebuchet MS" w:hAnsi="Trebuchet MS"/>
          <w:spacing w:val="-2"/>
          <w:sz w:val="9"/>
        </w:rPr>
        <w:t>11:32:34</w:t>
      </w:r>
      <w:r>
        <w:rPr>
          <w:rFonts w:ascii="Trebuchet MS" w:hAnsi="Trebuchet MS"/>
          <w:spacing w:val="-3"/>
          <w:sz w:val="9"/>
        </w:rPr>
        <w:t xml:space="preserve"> </w:t>
      </w:r>
      <w:r>
        <w:rPr>
          <w:rFonts w:ascii="Trebuchet MS" w:hAnsi="Trebuchet MS"/>
          <w:spacing w:val="-2"/>
          <w:sz w:val="9"/>
        </w:rPr>
        <w:t>+03'00'</w:t>
      </w:r>
    </w:p>
    <w:p w:rsidR="00E704FA" w:rsidRDefault="00E704FA">
      <w:pPr>
        <w:pStyle w:val="a3"/>
        <w:spacing w:before="8"/>
        <w:ind w:left="0"/>
        <w:jc w:val="left"/>
        <w:rPr>
          <w:rFonts w:ascii="Trebuchet MS"/>
          <w:sz w:val="9"/>
        </w:rPr>
      </w:pPr>
    </w:p>
    <w:p w:rsidR="00E704FA" w:rsidRDefault="007B201F">
      <w:pPr>
        <w:ind w:left="1199" w:right="1"/>
        <w:jc w:val="center"/>
        <w:rPr>
          <w:sz w:val="24"/>
        </w:rPr>
      </w:pPr>
      <w:r>
        <w:rPr>
          <w:spacing w:val="-2"/>
          <w:sz w:val="24"/>
        </w:rPr>
        <w:t>Утверждаю:</w:t>
      </w:r>
    </w:p>
    <w:p w:rsidR="00E704FA" w:rsidRDefault="007B201F">
      <w:pPr>
        <w:spacing w:before="2" w:line="275" w:lineRule="exact"/>
        <w:ind w:left="4885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520768" behindDoc="1" locked="0" layoutInCell="1" allowOverlap="1">
            <wp:simplePos x="0" y="0"/>
            <wp:positionH relativeFrom="page">
              <wp:posOffset>3848100</wp:posOffset>
            </wp:positionH>
            <wp:positionV relativeFrom="paragraph">
              <wp:posOffset>120815</wp:posOffset>
            </wp:positionV>
            <wp:extent cx="1343025" cy="13239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</w:t>
      </w:r>
      <w:r>
        <w:rPr>
          <w:spacing w:val="-5"/>
          <w:sz w:val="24"/>
        </w:rPr>
        <w:t xml:space="preserve"> </w:t>
      </w:r>
      <w:r>
        <w:rPr>
          <w:sz w:val="24"/>
        </w:rPr>
        <w:t>д/с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18</w:t>
      </w:r>
    </w:p>
    <w:p w:rsidR="00E704FA" w:rsidRDefault="007B201F">
      <w:pPr>
        <w:spacing w:line="275" w:lineRule="exact"/>
        <w:ind w:left="4885"/>
        <w:rPr>
          <w:sz w:val="24"/>
        </w:rPr>
      </w:pPr>
      <w:r>
        <w:rPr>
          <w:sz w:val="24"/>
        </w:rPr>
        <w:t>«Ромашка»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общеразвивающего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вида</w:t>
      </w:r>
    </w:p>
    <w:p w:rsidR="00E704FA" w:rsidRDefault="007B201F">
      <w:pPr>
        <w:spacing w:before="3" w:line="275" w:lineRule="exact"/>
        <w:ind w:left="4851"/>
        <w:rPr>
          <w:sz w:val="24"/>
        </w:rPr>
      </w:pP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Ишимбая МР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Ишимбайский</w:t>
      </w:r>
      <w:proofErr w:type="spellEnd"/>
      <w:r>
        <w:rPr>
          <w:sz w:val="24"/>
        </w:rPr>
        <w:t xml:space="preserve"> район</w:t>
      </w:r>
      <w:r>
        <w:rPr>
          <w:spacing w:val="-5"/>
          <w:sz w:val="24"/>
        </w:rPr>
        <w:t xml:space="preserve"> РБ</w:t>
      </w:r>
    </w:p>
    <w:p w:rsidR="00E704FA" w:rsidRDefault="007B201F">
      <w:pPr>
        <w:tabs>
          <w:tab w:val="left" w:pos="6080"/>
        </w:tabs>
        <w:spacing w:line="275" w:lineRule="exact"/>
        <w:ind w:left="5000"/>
        <w:rPr>
          <w:sz w:val="24"/>
        </w:rPr>
      </w:pPr>
      <w:r>
        <w:rPr>
          <w:sz w:val="24"/>
          <w:u w:val="single"/>
        </w:rPr>
        <w:tab/>
      </w:r>
      <w:proofErr w:type="spellStart"/>
      <w:r>
        <w:rPr>
          <w:spacing w:val="-2"/>
          <w:sz w:val="24"/>
        </w:rPr>
        <w:t>В.Ф.Зайнутдинова</w:t>
      </w:r>
      <w:proofErr w:type="spellEnd"/>
    </w:p>
    <w:p w:rsidR="00E704FA" w:rsidRDefault="007B201F">
      <w:pPr>
        <w:spacing w:before="253"/>
        <w:ind w:left="5826"/>
        <w:rPr>
          <w:sz w:val="24"/>
        </w:rPr>
      </w:pPr>
      <w:r>
        <w:rPr>
          <w:sz w:val="24"/>
        </w:rPr>
        <w:t>Приказ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82</w:t>
      </w:r>
      <w:r>
        <w:rPr>
          <w:spacing w:val="25"/>
          <w:sz w:val="24"/>
        </w:rPr>
        <w:t xml:space="preserve">  </w:t>
      </w:r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02.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09.2025</w:t>
      </w:r>
      <w:r>
        <w:rPr>
          <w:spacing w:val="-2"/>
          <w:sz w:val="24"/>
        </w:rPr>
        <w:t>г.</w:t>
      </w:r>
    </w:p>
    <w:p w:rsidR="00E704FA" w:rsidRDefault="00E704FA">
      <w:pPr>
        <w:pStyle w:val="a3"/>
        <w:ind w:left="0"/>
        <w:jc w:val="left"/>
        <w:rPr>
          <w:sz w:val="24"/>
        </w:rPr>
      </w:pPr>
    </w:p>
    <w:p w:rsidR="00E704FA" w:rsidRDefault="00E704FA">
      <w:pPr>
        <w:pStyle w:val="a3"/>
        <w:ind w:left="0"/>
        <w:jc w:val="left"/>
        <w:rPr>
          <w:sz w:val="24"/>
        </w:rPr>
      </w:pPr>
    </w:p>
    <w:p w:rsidR="00E704FA" w:rsidRDefault="00E704FA">
      <w:pPr>
        <w:pStyle w:val="a3"/>
        <w:ind w:left="0"/>
        <w:jc w:val="left"/>
        <w:rPr>
          <w:sz w:val="24"/>
        </w:rPr>
      </w:pPr>
    </w:p>
    <w:p w:rsidR="00E704FA" w:rsidRDefault="00E704FA">
      <w:pPr>
        <w:pStyle w:val="a3"/>
        <w:ind w:left="0"/>
        <w:jc w:val="left"/>
        <w:rPr>
          <w:sz w:val="24"/>
        </w:rPr>
      </w:pPr>
    </w:p>
    <w:p w:rsidR="00E704FA" w:rsidRDefault="00E704FA">
      <w:pPr>
        <w:pStyle w:val="a3"/>
        <w:ind w:left="0"/>
        <w:jc w:val="left"/>
        <w:rPr>
          <w:sz w:val="24"/>
        </w:rPr>
      </w:pPr>
    </w:p>
    <w:p w:rsidR="00E704FA" w:rsidRDefault="00E704FA">
      <w:pPr>
        <w:pStyle w:val="a3"/>
        <w:spacing w:before="99"/>
        <w:ind w:left="0"/>
        <w:jc w:val="left"/>
        <w:rPr>
          <w:sz w:val="24"/>
        </w:rPr>
      </w:pPr>
    </w:p>
    <w:p w:rsidR="00E704FA" w:rsidRDefault="007B201F">
      <w:pPr>
        <w:pStyle w:val="a4"/>
      </w:pPr>
      <w:r>
        <w:t>УЧЕБНЫЙ</w:t>
      </w:r>
      <w:r>
        <w:rPr>
          <w:spacing w:val="-14"/>
        </w:rPr>
        <w:t xml:space="preserve"> </w:t>
      </w:r>
      <w:r>
        <w:rPr>
          <w:spacing w:val="-4"/>
        </w:rPr>
        <w:t>ПЛАН</w:t>
      </w:r>
    </w:p>
    <w:p w:rsidR="00E704FA" w:rsidRDefault="007B201F">
      <w:pPr>
        <w:spacing w:before="373" w:line="237" w:lineRule="auto"/>
        <w:ind w:left="2" w:right="1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АВТОНОМНОГО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ДОШКОЛЬНОГО ОБРАЗОВАТЕЛЬНОГО УЧРЕЖДЕНИЯ</w:t>
      </w:r>
    </w:p>
    <w:p w:rsidR="00E704FA" w:rsidRDefault="007B201F">
      <w:pPr>
        <w:spacing w:before="6" w:line="237" w:lineRule="auto"/>
        <w:ind w:left="659" w:right="662" w:firstLine="1"/>
        <w:jc w:val="center"/>
        <w:rPr>
          <w:b/>
          <w:sz w:val="32"/>
        </w:rPr>
      </w:pPr>
      <w:r>
        <w:rPr>
          <w:b/>
          <w:sz w:val="32"/>
        </w:rPr>
        <w:t>ДЕТСКИЙ САД № 18 «Ромашка» ОБЩЕРАЗВИВАЮЩЕГО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ВИДА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ГОРОДА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ИШИМБАЯ</w:t>
      </w:r>
    </w:p>
    <w:p w:rsidR="00E704FA" w:rsidRDefault="007B201F">
      <w:pPr>
        <w:spacing w:before="3" w:line="242" w:lineRule="auto"/>
        <w:ind w:left="2" w:right="1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РАЙОНА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ИШИМБАЙСКИЙ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РАЙОН РЕСПУБЛИКИ БАШКОРТОСТАН</w:t>
      </w:r>
    </w:p>
    <w:p w:rsidR="00E704FA" w:rsidRDefault="007B201F">
      <w:pPr>
        <w:spacing w:line="359" w:lineRule="exact"/>
        <w:ind w:left="1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2025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2026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72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ind w:left="0"/>
        <w:jc w:val="left"/>
        <w:rPr>
          <w:b/>
          <w:sz w:val="32"/>
        </w:rPr>
      </w:pPr>
    </w:p>
    <w:p w:rsidR="00E704FA" w:rsidRDefault="00E704FA">
      <w:pPr>
        <w:pStyle w:val="a3"/>
        <w:spacing w:before="181"/>
        <w:ind w:left="0"/>
        <w:jc w:val="left"/>
        <w:rPr>
          <w:b/>
          <w:sz w:val="32"/>
        </w:rPr>
      </w:pPr>
    </w:p>
    <w:p w:rsidR="00E704FA" w:rsidRDefault="007B201F">
      <w:pPr>
        <w:pStyle w:val="a3"/>
        <w:ind w:left="5874" w:hanging="1158"/>
        <w:jc w:val="left"/>
      </w:pPr>
      <w:r>
        <w:t>Принят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педсовете</w:t>
      </w:r>
      <w:r>
        <w:rPr>
          <w:spacing w:val="-6"/>
        </w:rPr>
        <w:t xml:space="preserve"> </w:t>
      </w:r>
      <w:r>
        <w:t>МАДОУ</w:t>
      </w:r>
      <w:r>
        <w:rPr>
          <w:spacing w:val="-7"/>
        </w:rPr>
        <w:t xml:space="preserve"> </w:t>
      </w:r>
      <w:r>
        <w:t>д/с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18: Протокол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30.08.2025</w:t>
      </w:r>
      <w:bookmarkStart w:id="0" w:name="_GoBack"/>
      <w:bookmarkEnd w:id="0"/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E704FA" w:rsidRDefault="00E704FA">
      <w:pPr>
        <w:pStyle w:val="a3"/>
        <w:jc w:val="left"/>
        <w:sectPr w:rsidR="00E704FA">
          <w:type w:val="continuous"/>
          <w:pgSz w:w="11910" w:h="16840"/>
          <w:pgMar w:top="320" w:right="708" w:bottom="280" w:left="1559" w:header="720" w:footer="720" w:gutter="0"/>
          <w:cols w:space="720"/>
        </w:sectPr>
      </w:pPr>
    </w:p>
    <w:p w:rsidR="00E704FA" w:rsidRDefault="007B201F">
      <w:pPr>
        <w:spacing w:before="72"/>
        <w:ind w:left="-1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E704FA" w:rsidRDefault="007B201F">
      <w:pPr>
        <w:pStyle w:val="a3"/>
        <w:spacing w:before="317"/>
        <w:ind w:right="138" w:firstLine="542"/>
      </w:pPr>
      <w:r>
        <w:t>Учебный план МАДОУ документ, регламентирующий организацию образовательного процесса в образовательной организации с учетом специфики ДОУ, учебно-методического, кадрового и материально- технического оснащения.</w:t>
      </w:r>
    </w:p>
    <w:p w:rsidR="00E704FA" w:rsidRDefault="007B201F">
      <w:pPr>
        <w:pStyle w:val="a3"/>
        <w:ind w:right="145" w:firstLine="542"/>
      </w:pPr>
      <w:r>
        <w:t>Учебный план МАДОУ разработан на основании след</w:t>
      </w:r>
      <w:r>
        <w:t>ующих нормативных документов: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892"/>
        </w:tabs>
        <w:spacing w:before="3"/>
        <w:ind w:right="141" w:firstLine="542"/>
        <w:rPr>
          <w:sz w:val="28"/>
        </w:rPr>
      </w:pPr>
      <w:r>
        <w:rPr>
          <w:sz w:val="28"/>
        </w:rPr>
        <w:t>Федеральный 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от 29.12.2012 г. № 273 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 образовании в Российской Федерации»;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844"/>
        </w:tabs>
        <w:ind w:right="143" w:firstLine="542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25.11.2022г.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1028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«Об утверждении федеральной образовательной программы дошкольного </w:t>
      </w:r>
      <w:r>
        <w:rPr>
          <w:spacing w:val="-2"/>
          <w:sz w:val="28"/>
        </w:rPr>
        <w:t>образования»;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490"/>
        </w:tabs>
        <w:ind w:right="138" w:firstLine="0"/>
        <w:rPr>
          <w:sz w:val="28"/>
        </w:rPr>
      </w:pPr>
      <w:r>
        <w:rPr>
          <w:sz w:val="28"/>
        </w:rPr>
        <w:t>Приказ Министерства просвещения 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от 31.07.2020г.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</w:t>
      </w:r>
      <w:r>
        <w:rPr>
          <w:sz w:val="28"/>
        </w:rPr>
        <w:t>о в Минюсте России 31.08.2020г. №59599)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615"/>
        </w:tabs>
        <w:ind w:right="144" w:firstLine="0"/>
        <w:rPr>
          <w:sz w:val="28"/>
        </w:rPr>
      </w:pPr>
      <w:r>
        <w:rPr>
          <w:sz w:val="28"/>
        </w:rPr>
        <w:t>санитарные 2.4.3648-20 правила СП «Санитарно-эпидемиологические требования к организации воспитания и обучения, отдыха и оздоровления детей и молодежи»</w:t>
      </w:r>
      <w:r>
        <w:rPr>
          <w:spacing w:val="-2"/>
          <w:sz w:val="28"/>
        </w:rPr>
        <w:t xml:space="preserve"> </w:t>
      </w:r>
      <w:r>
        <w:rPr>
          <w:sz w:val="28"/>
        </w:rPr>
        <w:t>(утверждены постановлением Главного государственного санитарного</w:t>
      </w:r>
      <w:r>
        <w:rPr>
          <w:sz w:val="28"/>
        </w:rPr>
        <w:t xml:space="preserve"> врача РФ от 28.09.2020г. № 28);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519"/>
        </w:tabs>
        <w:spacing w:before="1"/>
        <w:ind w:right="146" w:firstLine="0"/>
        <w:rPr>
          <w:sz w:val="28"/>
        </w:rPr>
      </w:pPr>
      <w:r>
        <w:rPr>
          <w:sz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 (утверждены постановлением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Главного государственного санитарного врача РФ от 28.0</w:t>
      </w:r>
      <w:r>
        <w:rPr>
          <w:sz w:val="28"/>
        </w:rPr>
        <w:t>1.2021г. №2),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355"/>
        </w:tabs>
        <w:ind w:right="146" w:firstLine="0"/>
        <w:rPr>
          <w:sz w:val="28"/>
        </w:rPr>
      </w:pPr>
      <w:r>
        <w:rPr>
          <w:sz w:val="28"/>
        </w:rPr>
        <w:t xml:space="preserve">Приказ Министерства образования и науки Российской Федерации от 17 октября 2013 г. № 1155 </w:t>
      </w:r>
      <w:proofErr w:type="spellStart"/>
      <w:r>
        <w:rPr>
          <w:sz w:val="28"/>
        </w:rPr>
        <w:t>г.Москва</w:t>
      </w:r>
      <w:proofErr w:type="spellEnd"/>
      <w:r>
        <w:rPr>
          <w:sz w:val="28"/>
        </w:rPr>
        <w:t xml:space="preserve"> «Об утверждении федерального государственного образовательного стандарта дошкольного образования».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374"/>
        </w:tabs>
        <w:spacing w:line="321" w:lineRule="exact"/>
        <w:ind w:left="374" w:hanging="234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МАДОУ</w:t>
      </w:r>
      <w:r>
        <w:rPr>
          <w:spacing w:val="-3"/>
          <w:sz w:val="28"/>
        </w:rPr>
        <w:t xml:space="preserve"> </w:t>
      </w:r>
      <w:r>
        <w:rPr>
          <w:sz w:val="28"/>
        </w:rPr>
        <w:t>д/с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18 «Ромашка»</w:t>
      </w:r>
      <w:r>
        <w:rPr>
          <w:spacing w:val="4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11.01.2021г.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350"/>
        </w:tabs>
        <w:spacing w:line="322" w:lineRule="exact"/>
        <w:ind w:left="350" w:hanging="210"/>
        <w:rPr>
          <w:sz w:val="28"/>
        </w:rPr>
      </w:pPr>
      <w:r>
        <w:rPr>
          <w:sz w:val="28"/>
        </w:rPr>
        <w:t>Образовательная</w:t>
      </w:r>
      <w:r>
        <w:rPr>
          <w:spacing w:val="3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МАДОУ</w:t>
      </w:r>
      <w:r>
        <w:rPr>
          <w:spacing w:val="36"/>
          <w:sz w:val="28"/>
        </w:rPr>
        <w:t xml:space="preserve"> </w:t>
      </w:r>
      <w:r>
        <w:rPr>
          <w:sz w:val="28"/>
        </w:rPr>
        <w:t>д/с</w:t>
      </w:r>
      <w:r>
        <w:rPr>
          <w:spacing w:val="38"/>
          <w:sz w:val="28"/>
        </w:rPr>
        <w:t xml:space="preserve"> </w:t>
      </w:r>
      <w:r>
        <w:rPr>
          <w:sz w:val="28"/>
        </w:rPr>
        <w:t>№</w:t>
      </w:r>
      <w:r>
        <w:rPr>
          <w:spacing w:val="35"/>
          <w:sz w:val="28"/>
        </w:rPr>
        <w:t xml:space="preserve"> </w:t>
      </w:r>
      <w:r>
        <w:rPr>
          <w:spacing w:val="-5"/>
          <w:sz w:val="28"/>
        </w:rPr>
        <w:t>18</w:t>
      </w:r>
    </w:p>
    <w:p w:rsidR="00E704FA" w:rsidRDefault="007B201F">
      <w:pPr>
        <w:pStyle w:val="a3"/>
      </w:pPr>
      <w:r>
        <w:t>«Ромашка»</w:t>
      </w:r>
      <w:r>
        <w:rPr>
          <w:spacing w:val="-18"/>
        </w:rPr>
        <w:t xml:space="preserve"> </w:t>
      </w:r>
      <w:r>
        <w:t>общеразвивающего</w:t>
      </w:r>
      <w:r>
        <w:rPr>
          <w:spacing w:val="-17"/>
        </w:rPr>
        <w:t xml:space="preserve"> </w:t>
      </w:r>
      <w:r>
        <w:rPr>
          <w:spacing w:val="-4"/>
        </w:rPr>
        <w:t>вида.</w:t>
      </w:r>
    </w:p>
    <w:p w:rsidR="00E704FA" w:rsidRDefault="007B201F">
      <w:pPr>
        <w:pStyle w:val="a3"/>
        <w:spacing w:before="320"/>
        <w:ind w:right="142" w:firstLine="542"/>
      </w:pPr>
      <w:r>
        <w:t>Цель образовательного процесса – осуществление комплекса мер, направленных на сохранение и укрепление физического и психического здоровья воспитанников, физическое, личностное и интеллектуальное развитие,</w:t>
      </w:r>
      <w:r>
        <w:rPr>
          <w:spacing w:val="-4"/>
        </w:rPr>
        <w:t xml:space="preserve"> </w:t>
      </w:r>
      <w:r>
        <w:t>становление</w:t>
      </w:r>
      <w:r>
        <w:rPr>
          <w:spacing w:val="-6"/>
        </w:rPr>
        <w:t xml:space="preserve"> </w:t>
      </w:r>
      <w:r>
        <w:t>общечеловеческих</w:t>
      </w:r>
      <w:r>
        <w:rPr>
          <w:spacing w:val="-10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во</w:t>
      </w:r>
      <w:r>
        <w:t>ображения</w:t>
      </w:r>
      <w:r>
        <w:rPr>
          <w:spacing w:val="-5"/>
        </w:rPr>
        <w:t xml:space="preserve"> </w:t>
      </w:r>
      <w:r>
        <w:t>и творческих способностей детей, взаимодействие с семьей для обеспечения полноценного развития ребенка. Осуществление социальной защиты личности ребенка. Получение дохода и осуществление самостоятельной хозяйственной деятельности.</w:t>
      </w:r>
    </w:p>
    <w:p w:rsidR="00E704FA" w:rsidRDefault="007B201F">
      <w:pPr>
        <w:spacing w:before="8" w:line="319" w:lineRule="exact"/>
        <w:ind w:left="140"/>
        <w:jc w:val="both"/>
        <w:rPr>
          <w:b/>
          <w:i/>
          <w:sz w:val="28"/>
        </w:rPr>
      </w:pPr>
      <w:r>
        <w:rPr>
          <w:b/>
          <w:i/>
          <w:sz w:val="28"/>
        </w:rPr>
        <w:t>Для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достижения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решаются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следующие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задачи:</w:t>
      </w:r>
    </w:p>
    <w:p w:rsidR="00E704FA" w:rsidRDefault="007B201F">
      <w:pPr>
        <w:pStyle w:val="a5"/>
        <w:numPr>
          <w:ilvl w:val="0"/>
          <w:numId w:val="1"/>
        </w:numPr>
        <w:tabs>
          <w:tab w:val="left" w:pos="485"/>
        </w:tabs>
        <w:ind w:right="150" w:firstLine="0"/>
        <w:rPr>
          <w:sz w:val="28"/>
        </w:rPr>
      </w:pPr>
      <w:r>
        <w:rPr>
          <w:sz w:val="28"/>
        </w:rPr>
        <w:t xml:space="preserve">Охрана жизни и укрепление физического и психического здоровья </w:t>
      </w:r>
      <w:r>
        <w:rPr>
          <w:spacing w:val="-2"/>
          <w:sz w:val="28"/>
        </w:rPr>
        <w:t>воспитанников.</w:t>
      </w:r>
    </w:p>
    <w:p w:rsidR="00E704FA" w:rsidRDefault="00E704FA">
      <w:pPr>
        <w:pStyle w:val="a5"/>
        <w:rPr>
          <w:sz w:val="28"/>
        </w:rPr>
        <w:sectPr w:rsidR="00E704FA">
          <w:pgSz w:w="11910" w:h="16840"/>
          <w:pgMar w:top="1040" w:right="708" w:bottom="280" w:left="1559" w:header="720" w:footer="720" w:gutter="0"/>
          <w:cols w:space="720"/>
        </w:sectPr>
      </w:pPr>
    </w:p>
    <w:p w:rsidR="00E704FA" w:rsidRDefault="007B201F">
      <w:pPr>
        <w:pStyle w:val="a5"/>
        <w:numPr>
          <w:ilvl w:val="0"/>
          <w:numId w:val="1"/>
        </w:numPr>
        <w:tabs>
          <w:tab w:val="left" w:pos="471"/>
        </w:tabs>
        <w:spacing w:before="67"/>
        <w:ind w:right="144" w:firstLine="0"/>
        <w:rPr>
          <w:sz w:val="28"/>
        </w:rPr>
      </w:pPr>
      <w:r>
        <w:rPr>
          <w:sz w:val="28"/>
        </w:rPr>
        <w:lastRenderedPageBreak/>
        <w:t>Обеспечение познавательного, речевого, социально-коммуникативного, художественно-эстетического и физического развития воспитанников.</w:t>
      </w:r>
    </w:p>
    <w:p w:rsidR="00E704FA" w:rsidRDefault="007B201F">
      <w:pPr>
        <w:pStyle w:val="a5"/>
        <w:numPr>
          <w:ilvl w:val="0"/>
          <w:numId w:val="1"/>
        </w:numPr>
        <w:tabs>
          <w:tab w:val="left" w:pos="466"/>
        </w:tabs>
        <w:ind w:right="149" w:firstLine="0"/>
        <w:rPr>
          <w:sz w:val="28"/>
        </w:rPr>
      </w:pPr>
      <w:r>
        <w:rPr>
          <w:sz w:val="28"/>
        </w:rPr>
        <w:t>Воспитания уважения к языкам, национальным ценностям страны, в которой ребенок проживает.</w:t>
      </w:r>
    </w:p>
    <w:p w:rsidR="00E704FA" w:rsidRDefault="007B201F">
      <w:pPr>
        <w:pStyle w:val="a5"/>
        <w:numPr>
          <w:ilvl w:val="0"/>
          <w:numId w:val="1"/>
        </w:numPr>
        <w:tabs>
          <w:tab w:val="left" w:pos="393"/>
        </w:tabs>
        <w:spacing w:before="4"/>
        <w:ind w:right="153" w:firstLine="0"/>
        <w:rPr>
          <w:sz w:val="28"/>
        </w:rPr>
      </w:pPr>
      <w:r>
        <w:rPr>
          <w:sz w:val="28"/>
        </w:rPr>
        <w:t>Подготовка ребенка к сознательной жизни в свободном обществе в духе понимания мира, толерантности, чувства собственного достоинства.</w:t>
      </w:r>
    </w:p>
    <w:p w:rsidR="00E704FA" w:rsidRDefault="007B201F">
      <w:pPr>
        <w:pStyle w:val="a5"/>
        <w:numPr>
          <w:ilvl w:val="0"/>
          <w:numId w:val="1"/>
        </w:numPr>
        <w:tabs>
          <w:tab w:val="left" w:pos="389"/>
        </w:tabs>
        <w:ind w:right="150" w:firstLine="0"/>
        <w:rPr>
          <w:sz w:val="28"/>
        </w:rPr>
      </w:pPr>
      <w:r>
        <w:rPr>
          <w:sz w:val="28"/>
        </w:rPr>
        <w:t>Воспитание с учетом возрастных особенностей детей гражданственности, уважения к правам и свободам человека, любви к окружающей природе, Родине, семье.</w:t>
      </w:r>
    </w:p>
    <w:p w:rsidR="00E704FA" w:rsidRDefault="007B201F">
      <w:pPr>
        <w:pStyle w:val="a5"/>
        <w:numPr>
          <w:ilvl w:val="0"/>
          <w:numId w:val="1"/>
        </w:numPr>
        <w:tabs>
          <w:tab w:val="left" w:pos="437"/>
        </w:tabs>
        <w:ind w:right="151" w:firstLine="0"/>
        <w:rPr>
          <w:sz w:val="28"/>
        </w:rPr>
      </w:pPr>
      <w:r>
        <w:rPr>
          <w:sz w:val="28"/>
        </w:rPr>
        <w:t>Осуществление необходимой коррекции</w:t>
      </w:r>
      <w:r>
        <w:rPr>
          <w:spacing w:val="40"/>
          <w:sz w:val="28"/>
        </w:rPr>
        <w:t xml:space="preserve"> </w:t>
      </w:r>
      <w:r>
        <w:rPr>
          <w:sz w:val="28"/>
        </w:rPr>
        <w:t>недостатков в физическом и психическом развитии детей.</w:t>
      </w:r>
    </w:p>
    <w:p w:rsidR="00E704FA" w:rsidRDefault="007B201F">
      <w:pPr>
        <w:pStyle w:val="a5"/>
        <w:numPr>
          <w:ilvl w:val="0"/>
          <w:numId w:val="1"/>
        </w:numPr>
        <w:tabs>
          <w:tab w:val="left" w:pos="384"/>
        </w:tabs>
        <w:ind w:right="152" w:firstLine="0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 xml:space="preserve"> с семьями воспитанников для обеспечения полноценного </w:t>
      </w:r>
      <w:r>
        <w:rPr>
          <w:spacing w:val="-2"/>
          <w:sz w:val="28"/>
        </w:rPr>
        <w:t>развития.</w:t>
      </w:r>
    </w:p>
    <w:p w:rsidR="00E704FA" w:rsidRDefault="007B201F">
      <w:pPr>
        <w:pStyle w:val="a5"/>
        <w:numPr>
          <w:ilvl w:val="0"/>
          <w:numId w:val="1"/>
        </w:numPr>
        <w:tabs>
          <w:tab w:val="left" w:pos="346"/>
        </w:tabs>
        <w:ind w:right="377" w:firstLine="0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(законным представителям) по вопросам воспитания, 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развития детей.</w:t>
      </w:r>
    </w:p>
    <w:p w:rsidR="00E704FA" w:rsidRDefault="007B201F">
      <w:pPr>
        <w:pStyle w:val="a5"/>
        <w:numPr>
          <w:ilvl w:val="0"/>
          <w:numId w:val="1"/>
        </w:numPr>
        <w:tabs>
          <w:tab w:val="left" w:pos="346"/>
        </w:tabs>
        <w:ind w:right="628" w:firstLine="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общим </w:t>
      </w:r>
      <w:r>
        <w:rPr>
          <w:spacing w:val="-2"/>
          <w:sz w:val="28"/>
        </w:rPr>
        <w:t>образованием.</w:t>
      </w:r>
    </w:p>
    <w:p w:rsidR="00E704FA" w:rsidRDefault="007B201F">
      <w:pPr>
        <w:pStyle w:val="a3"/>
        <w:spacing w:before="1" w:line="322" w:lineRule="exact"/>
        <w:ind w:left="501"/>
      </w:pPr>
      <w:r>
        <w:rPr>
          <w:b/>
        </w:rPr>
        <w:t>1.</w:t>
      </w:r>
      <w:r>
        <w:rPr>
          <w:b/>
          <w:spacing w:val="62"/>
        </w:rPr>
        <w:t xml:space="preserve"> </w:t>
      </w:r>
      <w:r>
        <w:t>Образовательный</w:t>
      </w:r>
      <w:r>
        <w:rPr>
          <w:spacing w:val="-8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инновационной</w:t>
      </w:r>
    </w:p>
    <w:p w:rsidR="00E704FA" w:rsidRDefault="007B201F">
      <w:pPr>
        <w:ind w:left="501" w:right="142"/>
        <w:jc w:val="both"/>
        <w:rPr>
          <w:sz w:val="28"/>
        </w:rPr>
      </w:pPr>
      <w:r>
        <w:rPr>
          <w:sz w:val="28"/>
        </w:rPr>
        <w:t xml:space="preserve">программе дошкольного образования </w:t>
      </w:r>
      <w:r>
        <w:rPr>
          <w:b/>
          <w:sz w:val="28"/>
        </w:rPr>
        <w:t xml:space="preserve">"От рождения до школы" </w:t>
      </w:r>
      <w:r>
        <w:rPr>
          <w:sz w:val="28"/>
        </w:rPr>
        <w:t>под редакцией</w:t>
      </w:r>
      <w:r>
        <w:rPr>
          <w:spacing w:val="40"/>
          <w:sz w:val="28"/>
        </w:rPr>
        <w:t xml:space="preserve"> </w:t>
      </w:r>
      <w:proofErr w:type="spellStart"/>
      <w:r>
        <w:rPr>
          <w:b/>
          <w:i/>
          <w:sz w:val="28"/>
        </w:rPr>
        <w:t>Н.Е.Вераксы</w:t>
      </w:r>
      <w:proofErr w:type="spellEnd"/>
      <w:r>
        <w:rPr>
          <w:b/>
          <w:i/>
          <w:sz w:val="28"/>
        </w:rPr>
        <w:t>,</w:t>
      </w:r>
      <w:r>
        <w:rPr>
          <w:b/>
          <w:i/>
          <w:spacing w:val="80"/>
          <w:w w:val="150"/>
          <w:sz w:val="28"/>
        </w:rPr>
        <w:t xml:space="preserve"> </w:t>
      </w:r>
      <w:proofErr w:type="spellStart"/>
      <w:r>
        <w:rPr>
          <w:b/>
          <w:i/>
          <w:sz w:val="28"/>
        </w:rPr>
        <w:t>Т.С.Комаровой</w:t>
      </w:r>
      <w:proofErr w:type="spellEnd"/>
      <w:r>
        <w:rPr>
          <w:b/>
          <w:i/>
          <w:sz w:val="28"/>
        </w:rPr>
        <w:t>,</w:t>
      </w:r>
      <w:r>
        <w:rPr>
          <w:b/>
          <w:i/>
          <w:spacing w:val="80"/>
          <w:w w:val="150"/>
          <w:sz w:val="28"/>
        </w:rPr>
        <w:t xml:space="preserve"> </w:t>
      </w:r>
      <w:proofErr w:type="spellStart"/>
      <w:r>
        <w:rPr>
          <w:b/>
          <w:i/>
          <w:sz w:val="28"/>
        </w:rPr>
        <w:t>Э.М.Дорофеевой</w:t>
      </w:r>
      <w:proofErr w:type="spellEnd"/>
      <w:r>
        <w:rPr>
          <w:b/>
          <w:i/>
          <w:sz w:val="28"/>
        </w:rPr>
        <w:t>,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sz w:val="28"/>
        </w:rPr>
        <w:t>«Мозаика</w:t>
      </w:r>
      <w:r>
        <w:rPr>
          <w:spacing w:val="40"/>
          <w:sz w:val="28"/>
        </w:rPr>
        <w:t xml:space="preserve"> </w:t>
      </w:r>
      <w:r>
        <w:rPr>
          <w:sz w:val="28"/>
        </w:rPr>
        <w:t>– синтез», 2020 год.</w:t>
      </w:r>
    </w:p>
    <w:p w:rsidR="00E704FA" w:rsidRDefault="007B201F">
      <w:pPr>
        <w:pStyle w:val="a3"/>
        <w:ind w:right="2958"/>
        <w:jc w:val="left"/>
      </w:pPr>
      <w:r>
        <w:rPr>
          <w:u w:val="single"/>
        </w:rPr>
        <w:t>национально-региональный</w:t>
      </w:r>
      <w:r>
        <w:rPr>
          <w:spacing w:val="40"/>
          <w:u w:val="single"/>
        </w:rPr>
        <w:t xml:space="preserve"> </w:t>
      </w:r>
      <w:r>
        <w:rPr>
          <w:u w:val="single"/>
        </w:rPr>
        <w:t>компоне</w:t>
      </w:r>
      <w:r>
        <w:rPr>
          <w:u w:val="single"/>
        </w:rPr>
        <w:t>нт</w:t>
      </w:r>
      <w:r>
        <w:rPr>
          <w:spacing w:val="40"/>
        </w:rPr>
        <w:t xml:space="preserve"> </w:t>
      </w:r>
      <w:r>
        <w:t>реализуется по</w:t>
      </w:r>
      <w:r>
        <w:rPr>
          <w:spacing w:val="40"/>
        </w:rPr>
        <w:t xml:space="preserve"> </w:t>
      </w:r>
      <w:r>
        <w:t>региональной</w:t>
      </w:r>
      <w:r>
        <w:rPr>
          <w:spacing w:val="40"/>
        </w:rPr>
        <w:t xml:space="preserve"> </w:t>
      </w:r>
      <w:r>
        <w:t>программе:</w:t>
      </w:r>
    </w:p>
    <w:p w:rsidR="00E704FA" w:rsidRDefault="007B201F">
      <w:pPr>
        <w:tabs>
          <w:tab w:val="left" w:pos="3036"/>
        </w:tabs>
        <w:ind w:left="140" w:right="141"/>
        <w:rPr>
          <w:sz w:val="28"/>
        </w:rPr>
      </w:pPr>
      <w:r>
        <w:rPr>
          <w:b/>
          <w:sz w:val="28"/>
        </w:rPr>
        <w:t>«Академия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детства»</w:t>
      </w:r>
      <w:r>
        <w:rPr>
          <w:b/>
          <w:sz w:val="28"/>
        </w:rPr>
        <w:tab/>
      </w:r>
      <w:r>
        <w:rPr>
          <w:sz w:val="28"/>
        </w:rPr>
        <w:t>под</w:t>
      </w:r>
      <w:r>
        <w:rPr>
          <w:spacing w:val="80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Азнабаевой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Ф.Г.,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Фаизовой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 xml:space="preserve">М.И., </w:t>
      </w:r>
      <w:proofErr w:type="spellStart"/>
      <w:r>
        <w:rPr>
          <w:sz w:val="28"/>
        </w:rPr>
        <w:t>Агзамовой</w:t>
      </w:r>
      <w:proofErr w:type="spellEnd"/>
      <w:r>
        <w:rPr>
          <w:sz w:val="28"/>
        </w:rPr>
        <w:t xml:space="preserve"> З.А. </w:t>
      </w:r>
      <w:proofErr w:type="spellStart"/>
      <w:r>
        <w:rPr>
          <w:sz w:val="28"/>
        </w:rPr>
        <w:t>г.Уфа</w:t>
      </w:r>
      <w:proofErr w:type="spellEnd"/>
      <w:r>
        <w:rPr>
          <w:sz w:val="28"/>
        </w:rPr>
        <w:t>, 2017 г.</w:t>
      </w:r>
    </w:p>
    <w:p w:rsidR="00E704FA" w:rsidRDefault="007B201F">
      <w:pPr>
        <w:pStyle w:val="a3"/>
        <w:spacing w:line="321" w:lineRule="exact"/>
        <w:jc w:val="left"/>
      </w:pPr>
      <w:r>
        <w:rPr>
          <w:u w:val="single"/>
        </w:rPr>
        <w:t>парциальные</w:t>
      </w:r>
      <w:r>
        <w:rPr>
          <w:spacing w:val="59"/>
          <w:u w:val="single"/>
        </w:rPr>
        <w:t xml:space="preserve"> </w:t>
      </w:r>
      <w:r>
        <w:rPr>
          <w:spacing w:val="-2"/>
          <w:u w:val="single"/>
        </w:rPr>
        <w:t>программы:</w:t>
      </w:r>
    </w:p>
    <w:p w:rsidR="00E704FA" w:rsidRDefault="007B201F">
      <w:pPr>
        <w:pStyle w:val="a3"/>
        <w:ind w:right="3983"/>
        <w:jc w:val="left"/>
      </w:pPr>
      <w:r>
        <w:t xml:space="preserve">С.Н. Николаевой «Юный эколог». </w:t>
      </w:r>
      <w:proofErr w:type="spellStart"/>
      <w:r>
        <w:t>О.С.Ушаковой</w:t>
      </w:r>
      <w:proofErr w:type="spellEnd"/>
      <w:r>
        <w:rPr>
          <w:spacing w:val="40"/>
        </w:rPr>
        <w:t xml:space="preserve"> </w:t>
      </w:r>
      <w:r>
        <w:t xml:space="preserve">«Развитие речи». </w:t>
      </w:r>
      <w:proofErr w:type="spellStart"/>
      <w:r>
        <w:t>И.А.Лыковой</w:t>
      </w:r>
      <w:proofErr w:type="spellEnd"/>
      <w:r>
        <w:rPr>
          <w:spacing w:val="40"/>
        </w:rPr>
        <w:t xml:space="preserve"> </w:t>
      </w:r>
      <w:r>
        <w:t>«Цветные</w:t>
      </w:r>
      <w:r>
        <w:rPr>
          <w:spacing w:val="-14"/>
        </w:rPr>
        <w:t xml:space="preserve"> </w:t>
      </w:r>
      <w:r>
        <w:t>ладошки».</w:t>
      </w:r>
    </w:p>
    <w:p w:rsidR="00E704FA" w:rsidRDefault="00E704FA">
      <w:pPr>
        <w:pStyle w:val="a3"/>
        <w:spacing w:before="2"/>
        <w:ind w:left="0"/>
        <w:jc w:val="left"/>
      </w:pPr>
    </w:p>
    <w:p w:rsidR="00E704FA" w:rsidRDefault="007B201F">
      <w:pPr>
        <w:pStyle w:val="a3"/>
        <w:spacing w:line="322" w:lineRule="exact"/>
      </w:pPr>
      <w:r>
        <w:rPr>
          <w:u w:val="single"/>
        </w:rPr>
        <w:t>Коррекционные</w:t>
      </w:r>
      <w:r>
        <w:rPr>
          <w:spacing w:val="55"/>
          <w:u w:val="single"/>
        </w:rPr>
        <w:t xml:space="preserve"> </w:t>
      </w:r>
      <w:r>
        <w:rPr>
          <w:spacing w:val="-2"/>
          <w:u w:val="single"/>
        </w:rPr>
        <w:t>программы:</w:t>
      </w:r>
    </w:p>
    <w:p w:rsidR="00E704FA" w:rsidRDefault="007B201F">
      <w:pPr>
        <w:pStyle w:val="a3"/>
        <w:ind w:right="149"/>
      </w:pPr>
      <w:r>
        <w:t xml:space="preserve">Т.Б. Филичевой, </w:t>
      </w:r>
      <w:proofErr w:type="spellStart"/>
      <w:r>
        <w:t>Г.В.Чиркиной</w:t>
      </w:r>
      <w:proofErr w:type="spellEnd"/>
      <w:r>
        <w:rPr>
          <w:spacing w:val="40"/>
        </w:rPr>
        <w:t xml:space="preserve"> </w:t>
      </w:r>
      <w:r>
        <w:t>«Программа</w:t>
      </w:r>
      <w:r>
        <w:rPr>
          <w:spacing w:val="40"/>
        </w:rPr>
        <w:t xml:space="preserve"> </w:t>
      </w:r>
      <w:r>
        <w:t>воспитания и обучения детей с фонетико-фонематическим недоразвитием речи».</w:t>
      </w:r>
    </w:p>
    <w:p w:rsidR="00E704FA" w:rsidRDefault="007B201F">
      <w:pPr>
        <w:pStyle w:val="a3"/>
        <w:ind w:right="143"/>
      </w:pPr>
      <w:r>
        <w:t>Содержание данных программ обеспечивает целостность развитие личности, мотивации и способностей детей в различных ви</w:t>
      </w:r>
      <w:r>
        <w:t xml:space="preserve">дах деятельности и охватывает образовательные области согласно ФГОС дошкольного </w:t>
      </w:r>
      <w:r>
        <w:rPr>
          <w:spacing w:val="-2"/>
        </w:rPr>
        <w:t>образования: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302"/>
        </w:tabs>
        <w:ind w:right="1025" w:firstLine="0"/>
        <w:jc w:val="left"/>
        <w:rPr>
          <w:sz w:val="28"/>
        </w:rPr>
      </w:pPr>
      <w:r>
        <w:rPr>
          <w:sz w:val="28"/>
        </w:rPr>
        <w:t>социально-коммуникативное развитие (виды деятельности: игровая, самообслуживание,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10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 безопасного поведения в социуме);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664"/>
          <w:tab w:val="left" w:pos="2947"/>
          <w:tab w:val="left" w:pos="4430"/>
          <w:tab w:val="left" w:pos="5567"/>
          <w:tab w:val="left" w:pos="7663"/>
        </w:tabs>
        <w:ind w:right="138" w:firstLine="0"/>
        <w:jc w:val="left"/>
        <w:rPr>
          <w:sz w:val="28"/>
        </w:rPr>
      </w:pPr>
      <w:r>
        <w:rPr>
          <w:spacing w:val="-2"/>
          <w:sz w:val="28"/>
        </w:rPr>
        <w:t>п</w:t>
      </w:r>
      <w:r>
        <w:rPr>
          <w:spacing w:val="-2"/>
          <w:sz w:val="28"/>
        </w:rPr>
        <w:t>ознавательное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4"/>
          <w:sz w:val="28"/>
        </w:rPr>
        <w:t>(виды</w:t>
      </w:r>
      <w:r>
        <w:rPr>
          <w:sz w:val="28"/>
        </w:rPr>
        <w:tab/>
      </w:r>
      <w:r>
        <w:rPr>
          <w:spacing w:val="-2"/>
          <w:sz w:val="28"/>
        </w:rPr>
        <w:t>деятельности:</w:t>
      </w:r>
      <w:r>
        <w:rPr>
          <w:sz w:val="28"/>
        </w:rPr>
        <w:tab/>
      </w:r>
      <w:r>
        <w:rPr>
          <w:spacing w:val="-2"/>
          <w:sz w:val="28"/>
        </w:rPr>
        <w:t>познавательно- исследовательская);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302"/>
        </w:tabs>
        <w:spacing w:line="242" w:lineRule="auto"/>
        <w:ind w:right="1067" w:firstLine="0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(виды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восприятие художественной литературы и фольклора);</w:t>
      </w:r>
    </w:p>
    <w:p w:rsidR="00E704FA" w:rsidRDefault="00E704FA">
      <w:pPr>
        <w:pStyle w:val="a5"/>
        <w:spacing w:line="242" w:lineRule="auto"/>
        <w:jc w:val="left"/>
        <w:rPr>
          <w:sz w:val="28"/>
        </w:rPr>
        <w:sectPr w:rsidR="00E704FA">
          <w:pgSz w:w="11910" w:h="16840"/>
          <w:pgMar w:top="1040" w:right="708" w:bottom="280" w:left="1559" w:header="720" w:footer="720" w:gutter="0"/>
          <w:cols w:space="720"/>
        </w:sectPr>
      </w:pPr>
    </w:p>
    <w:p w:rsidR="00E704FA" w:rsidRDefault="007B201F">
      <w:pPr>
        <w:pStyle w:val="a5"/>
        <w:numPr>
          <w:ilvl w:val="0"/>
          <w:numId w:val="2"/>
        </w:numPr>
        <w:tabs>
          <w:tab w:val="left" w:pos="821"/>
        </w:tabs>
        <w:spacing w:before="67"/>
        <w:ind w:right="141" w:firstLine="0"/>
        <w:rPr>
          <w:sz w:val="28"/>
        </w:rPr>
      </w:pPr>
      <w:r>
        <w:rPr>
          <w:sz w:val="28"/>
        </w:rPr>
        <w:lastRenderedPageBreak/>
        <w:t>художественно-эстетическое развитие (виды деятельности: изо</w:t>
      </w:r>
      <w:r>
        <w:rPr>
          <w:sz w:val="28"/>
        </w:rPr>
        <w:t>бразительная, музыкальная, конструктивно-модельная);</w:t>
      </w:r>
    </w:p>
    <w:p w:rsidR="00E704FA" w:rsidRDefault="007B201F">
      <w:pPr>
        <w:pStyle w:val="a5"/>
        <w:numPr>
          <w:ilvl w:val="0"/>
          <w:numId w:val="2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физическое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(виды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двигательная).</w:t>
      </w:r>
    </w:p>
    <w:p w:rsidR="00E704FA" w:rsidRDefault="007B201F">
      <w:pPr>
        <w:pStyle w:val="a3"/>
        <w:spacing w:line="242" w:lineRule="auto"/>
        <w:ind w:right="147" w:firstLine="355"/>
      </w:pPr>
      <w:r>
        <w:t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развития воспитанников.</w:t>
      </w:r>
    </w:p>
    <w:p w:rsidR="00E704FA" w:rsidRDefault="007B201F">
      <w:pPr>
        <w:pStyle w:val="a3"/>
        <w:ind w:right="155" w:firstLine="216"/>
      </w:pPr>
      <w:r>
        <w:t>В структуре учебного плана выделяются: обязательная часть и часть, формируемая участниками образовательных отношений</w:t>
      </w:r>
    </w:p>
    <w:p w:rsidR="00E704FA" w:rsidRDefault="007B201F">
      <w:pPr>
        <w:pStyle w:val="a3"/>
        <w:ind w:right="136" w:firstLine="283"/>
      </w:pPr>
      <w:r>
        <w:t>Обязательная часть обеспечивает выполнение не менее 60% инновационной программы дошкольного образования «От рождения до школы» под редакцие</w:t>
      </w:r>
      <w:r>
        <w:t xml:space="preserve">й Н.Е. </w:t>
      </w:r>
      <w:proofErr w:type="spellStart"/>
      <w:r>
        <w:t>Вераксы</w:t>
      </w:r>
      <w:proofErr w:type="spellEnd"/>
      <w:r>
        <w:t>, Т.С. Комаровой, Э.М. Дорофеевой, обеспечивая развитие детей во всех пяти взаимодополняющих образовательных областях, включая работу специалистов в группах компенсирующей направленности.</w:t>
      </w:r>
    </w:p>
    <w:p w:rsidR="00E704FA" w:rsidRDefault="007B201F">
      <w:pPr>
        <w:pStyle w:val="a3"/>
        <w:ind w:right="144" w:firstLine="144"/>
      </w:pPr>
      <w:r>
        <w:t>Часть, формируемая участниками образовательных отношен</w:t>
      </w:r>
      <w:r>
        <w:t>ий,</w:t>
      </w:r>
      <w:r>
        <w:rPr>
          <w:spacing w:val="80"/>
          <w:w w:val="150"/>
        </w:rPr>
        <w:t xml:space="preserve"> </w:t>
      </w:r>
      <w:r>
        <w:t>разработана с целью обеспечения вариативности дошкольного образования</w:t>
      </w:r>
      <w:r>
        <w:rPr>
          <w:spacing w:val="40"/>
        </w:rPr>
        <w:t xml:space="preserve"> </w:t>
      </w:r>
      <w:r>
        <w:t>за счет привлечения парциальных программ, реализации приоритетного направления деятельности, учета специфики национально-культурных, климатических условий.</w:t>
      </w:r>
      <w:r>
        <w:rPr>
          <w:spacing w:val="40"/>
        </w:rPr>
        <w:t xml:space="preserve"> </w:t>
      </w:r>
      <w:r>
        <w:t>Часть, формируемая участни</w:t>
      </w:r>
      <w:r>
        <w:t>ками образовательных отношений,</w:t>
      </w:r>
      <w:r>
        <w:rPr>
          <w:spacing w:val="80"/>
        </w:rPr>
        <w:t xml:space="preserve"> </w:t>
      </w:r>
      <w:r>
        <w:t>составляет не более 40% общего объема Образовательной программы Учреждения</w:t>
      </w:r>
    </w:p>
    <w:p w:rsidR="00E704FA" w:rsidRDefault="007B201F">
      <w:pPr>
        <w:pStyle w:val="a3"/>
        <w:ind w:right="135" w:firstLine="216"/>
      </w:pPr>
      <w:r>
        <w:t>Период организованной образовательной деятельности начинается со 02.09.2024г. и заканчивается 30.05.2025г. С 09.01.2025г. по 12.01.2025г. для воспита</w:t>
      </w:r>
      <w:r>
        <w:t>нников организуются каникулы, во время которых проводится образовательная деятельность физкультурно-оздоровительной и</w:t>
      </w:r>
      <w:r>
        <w:rPr>
          <w:spacing w:val="40"/>
        </w:rPr>
        <w:t xml:space="preserve"> </w:t>
      </w:r>
      <w:r>
        <w:t>эстетической направленности.</w:t>
      </w:r>
    </w:p>
    <w:p w:rsidR="00E704FA" w:rsidRDefault="007B201F">
      <w:pPr>
        <w:pStyle w:val="a3"/>
        <w:ind w:right="141" w:firstLine="422"/>
      </w:pPr>
      <w:r>
        <w:t>Образовательная деятельность</w:t>
      </w:r>
      <w:r>
        <w:rPr>
          <w:spacing w:val="80"/>
        </w:rPr>
        <w:t xml:space="preserve"> </w:t>
      </w:r>
      <w:r>
        <w:t>проводится в режиме пятидневной</w:t>
      </w:r>
      <w:r>
        <w:rPr>
          <w:spacing w:val="40"/>
        </w:rPr>
        <w:t xml:space="preserve"> </w:t>
      </w:r>
      <w:r>
        <w:t>недели. Объем образовательной нагрузки не превыш</w:t>
      </w:r>
      <w:r>
        <w:t xml:space="preserve">ает максимально допустимую санитарно-эпидемиологическими правилами и нормами </w:t>
      </w:r>
      <w:r>
        <w:rPr>
          <w:spacing w:val="-2"/>
        </w:rPr>
        <w:t>нагрузку.</w:t>
      </w:r>
    </w:p>
    <w:p w:rsidR="00E704FA" w:rsidRDefault="007B201F">
      <w:pPr>
        <w:pStyle w:val="a3"/>
        <w:ind w:right="149" w:firstLine="542"/>
      </w:pPr>
      <w:r>
        <w:t>Для детей раннего возраста продолжительность</w:t>
      </w:r>
      <w:r>
        <w:rPr>
          <w:spacing w:val="40"/>
        </w:rPr>
        <w:t xml:space="preserve"> </w:t>
      </w:r>
      <w:r>
        <w:t>непрерывной образовательной деятельности не превышает 10 минут. Допускается осуществлять</w:t>
      </w:r>
      <w:r>
        <w:rPr>
          <w:spacing w:val="80"/>
        </w:rPr>
        <w:t xml:space="preserve"> </w:t>
      </w:r>
      <w:r>
        <w:t>образовательную деятельность в перв</w:t>
      </w:r>
      <w:r>
        <w:t>ую и во вторую половину дня по 8-10 минут.</w:t>
      </w:r>
    </w:p>
    <w:p w:rsidR="00E704FA" w:rsidRDefault="007B201F">
      <w:pPr>
        <w:pStyle w:val="a3"/>
        <w:ind w:right="144" w:firstLine="542"/>
      </w:pPr>
      <w:r>
        <w:t>Продолжительность</w:t>
      </w:r>
      <w:r>
        <w:rPr>
          <w:spacing w:val="40"/>
        </w:rPr>
        <w:t xml:space="preserve"> </w:t>
      </w:r>
      <w:r>
        <w:t>одного занятия для детей младшей группы составляет 15 минут (в день 30 минут),</w:t>
      </w:r>
      <w:r>
        <w:rPr>
          <w:spacing w:val="80"/>
        </w:rPr>
        <w:t xml:space="preserve"> </w:t>
      </w:r>
      <w:r>
        <w:t>для детей средней группы 20 минут (в день 40 минут), для детей старшей группы составляет</w:t>
      </w:r>
      <w:r>
        <w:rPr>
          <w:spacing w:val="40"/>
        </w:rPr>
        <w:t xml:space="preserve"> </w:t>
      </w:r>
      <w:r>
        <w:t>25 минут (всего в день 45 м</w:t>
      </w:r>
      <w:r>
        <w:t>инут, одно занятие допускается по второй половине дня), для детей подготовительной к школе группы</w:t>
      </w:r>
      <w:r>
        <w:rPr>
          <w:spacing w:val="40"/>
        </w:rPr>
        <w:t xml:space="preserve"> </w:t>
      </w:r>
      <w:r>
        <w:t>30 минут (всего 90 минут, одно занятие допускается во второй половине дня).</w:t>
      </w:r>
    </w:p>
    <w:p w:rsidR="00E704FA" w:rsidRDefault="007B201F">
      <w:pPr>
        <w:pStyle w:val="a3"/>
        <w:spacing w:line="242" w:lineRule="auto"/>
        <w:ind w:right="146" w:firstLine="542"/>
      </w:pPr>
      <w:r>
        <w:t>Образовательная деятельность, требующая повышенной познавательной активности и умс</w:t>
      </w:r>
      <w:r>
        <w:t>твенного напряжения детей, проводятся в первую половину дня и в дни наиболее высокой работоспособности.</w:t>
      </w:r>
    </w:p>
    <w:p w:rsidR="00E704FA" w:rsidRDefault="007B201F">
      <w:pPr>
        <w:pStyle w:val="a3"/>
        <w:ind w:right="529" w:firstLine="422"/>
      </w:pPr>
      <w:r>
        <w:t>Занятия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электронных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в возрастных группах от пяти лет и старше.</w:t>
      </w:r>
    </w:p>
    <w:p w:rsidR="00E704FA" w:rsidRDefault="00E704FA">
      <w:pPr>
        <w:pStyle w:val="a3"/>
        <w:sectPr w:rsidR="00E704FA">
          <w:pgSz w:w="11910" w:h="16840"/>
          <w:pgMar w:top="1040" w:right="708" w:bottom="280" w:left="1559" w:header="720" w:footer="720" w:gutter="0"/>
          <w:cols w:space="720"/>
        </w:sectPr>
      </w:pPr>
    </w:p>
    <w:p w:rsidR="00E704FA" w:rsidRDefault="007B201F">
      <w:pPr>
        <w:pStyle w:val="a3"/>
        <w:spacing w:before="67"/>
        <w:ind w:firstLine="422"/>
        <w:jc w:val="left"/>
      </w:pPr>
      <w:r>
        <w:lastRenderedPageBreak/>
        <w:t>Непрерывная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суммарная</w:t>
      </w:r>
      <w:r>
        <w:rPr>
          <w:spacing w:val="-8"/>
        </w:rPr>
        <w:t xml:space="preserve"> </w:t>
      </w:r>
      <w:r>
        <w:t>продол</w:t>
      </w:r>
      <w:r>
        <w:t>жительность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различных типов электронных средств обучения на занятиях составляет:</w:t>
      </w:r>
    </w:p>
    <w:p w:rsidR="00E704FA" w:rsidRDefault="007B201F">
      <w:pPr>
        <w:pStyle w:val="a3"/>
        <w:ind w:left="496" w:right="420" w:hanging="356"/>
        <w:jc w:val="left"/>
      </w:pPr>
      <w:r>
        <w:t>интерактивная</w:t>
      </w:r>
      <w:r>
        <w:rPr>
          <w:spacing w:val="-2"/>
        </w:rPr>
        <w:t xml:space="preserve"> </w:t>
      </w:r>
      <w:r>
        <w:t>доска –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занятии</w:t>
      </w:r>
      <w:r>
        <w:rPr>
          <w:spacing w:val="-9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 xml:space="preserve">минут </w:t>
      </w:r>
      <w:proofErr w:type="gramStart"/>
      <w:r>
        <w:t>Для</w:t>
      </w:r>
      <w:proofErr w:type="gramEnd"/>
      <w:r>
        <w:t xml:space="preserve"> воспитанников 5-7 лет продолжительность непрерывного</w:t>
      </w:r>
    </w:p>
    <w:p w:rsidR="00E704FA" w:rsidRDefault="007B201F">
      <w:pPr>
        <w:pStyle w:val="a3"/>
        <w:spacing w:before="4"/>
        <w:jc w:val="left"/>
      </w:pPr>
      <w:r>
        <w:t>использования</w:t>
      </w:r>
      <w:r>
        <w:rPr>
          <w:spacing w:val="40"/>
        </w:rPr>
        <w:t xml:space="preserve"> </w:t>
      </w:r>
      <w:r>
        <w:t>экрана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демонстрацией</w:t>
      </w:r>
      <w:r>
        <w:rPr>
          <w:spacing w:val="-6"/>
        </w:rPr>
        <w:t xml:space="preserve"> </w:t>
      </w:r>
      <w:r>
        <w:t>обучающих</w:t>
      </w:r>
      <w:r>
        <w:rPr>
          <w:spacing w:val="-9"/>
        </w:rPr>
        <w:t xml:space="preserve"> </w:t>
      </w:r>
      <w:r>
        <w:t>фильмов,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или иной информации</w:t>
      </w:r>
      <w:r>
        <w:rPr>
          <w:spacing w:val="40"/>
        </w:rPr>
        <w:t xml:space="preserve"> </w:t>
      </w:r>
      <w:r>
        <w:t>составляет 5–7 минут.</w:t>
      </w:r>
    </w:p>
    <w:p w:rsidR="00E704FA" w:rsidRDefault="007B201F">
      <w:pPr>
        <w:pStyle w:val="a3"/>
        <w:spacing w:line="321" w:lineRule="exact"/>
        <w:ind w:left="683"/>
        <w:jc w:val="left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rPr>
          <w:spacing w:val="-4"/>
        </w:rPr>
        <w:t>мая.</w:t>
      </w:r>
    </w:p>
    <w:sectPr w:rsidR="00E704FA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62D11"/>
    <w:multiLevelType w:val="hybridMultilevel"/>
    <w:tmpl w:val="2FE861AE"/>
    <w:lvl w:ilvl="0" w:tplc="E7CE8A6C">
      <w:numFmt w:val="bullet"/>
      <w:lvlText w:val="*"/>
      <w:lvlJc w:val="left"/>
      <w:pPr>
        <w:ind w:left="14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4DCA41A">
      <w:numFmt w:val="bullet"/>
      <w:lvlText w:val="•"/>
      <w:lvlJc w:val="left"/>
      <w:pPr>
        <w:ind w:left="1089" w:hanging="346"/>
      </w:pPr>
      <w:rPr>
        <w:rFonts w:hint="default"/>
        <w:lang w:val="ru-RU" w:eastAsia="en-US" w:bidi="ar-SA"/>
      </w:rPr>
    </w:lvl>
    <w:lvl w:ilvl="2" w:tplc="1BF62230">
      <w:numFmt w:val="bullet"/>
      <w:lvlText w:val="•"/>
      <w:lvlJc w:val="left"/>
      <w:pPr>
        <w:ind w:left="2039" w:hanging="346"/>
      </w:pPr>
      <w:rPr>
        <w:rFonts w:hint="default"/>
        <w:lang w:val="ru-RU" w:eastAsia="en-US" w:bidi="ar-SA"/>
      </w:rPr>
    </w:lvl>
    <w:lvl w:ilvl="3" w:tplc="FE5257DA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4" w:tplc="CF965DE6">
      <w:numFmt w:val="bullet"/>
      <w:lvlText w:val="•"/>
      <w:lvlJc w:val="left"/>
      <w:pPr>
        <w:ind w:left="3938" w:hanging="346"/>
      </w:pPr>
      <w:rPr>
        <w:rFonts w:hint="default"/>
        <w:lang w:val="ru-RU" w:eastAsia="en-US" w:bidi="ar-SA"/>
      </w:rPr>
    </w:lvl>
    <w:lvl w:ilvl="5" w:tplc="9EF6E2E8">
      <w:numFmt w:val="bullet"/>
      <w:lvlText w:val="•"/>
      <w:lvlJc w:val="left"/>
      <w:pPr>
        <w:ind w:left="4888" w:hanging="346"/>
      </w:pPr>
      <w:rPr>
        <w:rFonts w:hint="default"/>
        <w:lang w:val="ru-RU" w:eastAsia="en-US" w:bidi="ar-SA"/>
      </w:rPr>
    </w:lvl>
    <w:lvl w:ilvl="6" w:tplc="6752181A">
      <w:numFmt w:val="bullet"/>
      <w:lvlText w:val="•"/>
      <w:lvlJc w:val="left"/>
      <w:pPr>
        <w:ind w:left="5838" w:hanging="346"/>
      </w:pPr>
      <w:rPr>
        <w:rFonts w:hint="default"/>
        <w:lang w:val="ru-RU" w:eastAsia="en-US" w:bidi="ar-SA"/>
      </w:rPr>
    </w:lvl>
    <w:lvl w:ilvl="7" w:tplc="F484F18C">
      <w:numFmt w:val="bullet"/>
      <w:lvlText w:val="•"/>
      <w:lvlJc w:val="left"/>
      <w:pPr>
        <w:ind w:left="6787" w:hanging="346"/>
      </w:pPr>
      <w:rPr>
        <w:rFonts w:hint="default"/>
        <w:lang w:val="ru-RU" w:eastAsia="en-US" w:bidi="ar-SA"/>
      </w:rPr>
    </w:lvl>
    <w:lvl w:ilvl="8" w:tplc="1DCED3FE">
      <w:numFmt w:val="bullet"/>
      <w:lvlText w:val="•"/>
      <w:lvlJc w:val="left"/>
      <w:pPr>
        <w:ind w:left="7737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35762C8E"/>
    <w:multiLevelType w:val="hybridMultilevel"/>
    <w:tmpl w:val="1B9CAE44"/>
    <w:lvl w:ilvl="0" w:tplc="F9E6A986">
      <w:numFmt w:val="bullet"/>
      <w:lvlText w:val="-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02850E">
      <w:numFmt w:val="bullet"/>
      <w:lvlText w:val="•"/>
      <w:lvlJc w:val="left"/>
      <w:pPr>
        <w:ind w:left="1089" w:hanging="212"/>
      </w:pPr>
      <w:rPr>
        <w:rFonts w:hint="default"/>
        <w:lang w:val="ru-RU" w:eastAsia="en-US" w:bidi="ar-SA"/>
      </w:rPr>
    </w:lvl>
    <w:lvl w:ilvl="2" w:tplc="0CE4D466">
      <w:numFmt w:val="bullet"/>
      <w:lvlText w:val="•"/>
      <w:lvlJc w:val="left"/>
      <w:pPr>
        <w:ind w:left="2039" w:hanging="212"/>
      </w:pPr>
      <w:rPr>
        <w:rFonts w:hint="default"/>
        <w:lang w:val="ru-RU" w:eastAsia="en-US" w:bidi="ar-SA"/>
      </w:rPr>
    </w:lvl>
    <w:lvl w:ilvl="3" w:tplc="D6783A64">
      <w:numFmt w:val="bullet"/>
      <w:lvlText w:val="•"/>
      <w:lvlJc w:val="left"/>
      <w:pPr>
        <w:ind w:left="2989" w:hanging="212"/>
      </w:pPr>
      <w:rPr>
        <w:rFonts w:hint="default"/>
        <w:lang w:val="ru-RU" w:eastAsia="en-US" w:bidi="ar-SA"/>
      </w:rPr>
    </w:lvl>
    <w:lvl w:ilvl="4" w:tplc="9E10604A">
      <w:numFmt w:val="bullet"/>
      <w:lvlText w:val="•"/>
      <w:lvlJc w:val="left"/>
      <w:pPr>
        <w:ind w:left="3938" w:hanging="212"/>
      </w:pPr>
      <w:rPr>
        <w:rFonts w:hint="default"/>
        <w:lang w:val="ru-RU" w:eastAsia="en-US" w:bidi="ar-SA"/>
      </w:rPr>
    </w:lvl>
    <w:lvl w:ilvl="5" w:tplc="84DC80F6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  <w:lvl w:ilvl="6" w:tplc="F1F618B0">
      <w:numFmt w:val="bullet"/>
      <w:lvlText w:val="•"/>
      <w:lvlJc w:val="left"/>
      <w:pPr>
        <w:ind w:left="5838" w:hanging="212"/>
      </w:pPr>
      <w:rPr>
        <w:rFonts w:hint="default"/>
        <w:lang w:val="ru-RU" w:eastAsia="en-US" w:bidi="ar-SA"/>
      </w:rPr>
    </w:lvl>
    <w:lvl w:ilvl="7" w:tplc="740454D8">
      <w:numFmt w:val="bullet"/>
      <w:lvlText w:val="•"/>
      <w:lvlJc w:val="left"/>
      <w:pPr>
        <w:ind w:left="6787" w:hanging="212"/>
      </w:pPr>
      <w:rPr>
        <w:rFonts w:hint="default"/>
        <w:lang w:val="ru-RU" w:eastAsia="en-US" w:bidi="ar-SA"/>
      </w:rPr>
    </w:lvl>
    <w:lvl w:ilvl="8" w:tplc="344487CC">
      <w:numFmt w:val="bullet"/>
      <w:lvlText w:val="•"/>
      <w:lvlJc w:val="left"/>
      <w:pPr>
        <w:ind w:left="7737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4FA"/>
    <w:rsid w:val="007B201F"/>
    <w:rsid w:val="00E7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1959"/>
  <w15:docId w15:val="{3E873BC9-90B8-43AF-88E0-28DAE7A0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ail%3Dmadoy18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2025-10-21T06:01:00Z</dcterms:created>
  <dcterms:modified xsi:type="dcterms:W3CDTF">2025-10-21T06:01:00Z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2025-10-21T00:00:00Z</vt:filetime>
  </property>
  <property fmtid="{D5CDD505-2E9C-101B-9397-08002B2CF9AE}" pid="5" name="Producer">
    <vt:lpwstr>www.ilovepdf.com</vt:lpwstr>
  </property>
</Properties>
</file>